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/>
          <w:bCs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000000"/>
          <w:kern w:val="0"/>
          <w:sz w:val="32"/>
          <w:szCs w:val="32"/>
          <w:lang w:val="en-US" w:eastAsia="zh-CN" w:bidi="ar"/>
        </w:rPr>
        <w:t>Packet Sniffifing and Spoofifing Lab</w:t>
      </w:r>
      <w:r>
        <w:rPr>
          <w:rFonts w:hint="eastAsia" w:asciiTheme="minorEastAsia" w:hAnsiTheme="minorEastAsia" w:cstheme="minorEastAsia"/>
          <w:b/>
          <w:bCs/>
          <w:color w:val="000000"/>
          <w:kern w:val="0"/>
          <w:sz w:val="32"/>
          <w:szCs w:val="32"/>
          <w:lang w:val="en-US" w:eastAsia="zh-CN" w:bidi="ar"/>
        </w:rPr>
        <w:t>实验报告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/>
          <w:bCs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Theme="minorEastAsia" w:hAnsiTheme="minorEastAsia" w:cstheme="minorEastAsia"/>
          <w:b/>
          <w:bCs/>
          <w:color w:val="000000"/>
          <w:kern w:val="0"/>
          <w:sz w:val="32"/>
          <w:szCs w:val="32"/>
          <w:lang w:val="en-US" w:eastAsia="zh-CN" w:bidi="ar"/>
        </w:rPr>
        <w:t>57117207  高晓悦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/>
          <w:bCs/>
          <w:color w:val="000000"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  <w:t xml:space="preserve">Lab Task Set 1: Using Tools to Sniff and Spoof Packets 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Theme="minorEastAsia" w:hAnsiTheme="minorEastAsia" w:eastAsia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安装scapy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Theme="minorEastAsia" w:hAnsiTheme="minorEastAsia" w:eastAsia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测试：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235450" cy="2432050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94300" cy="3251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4"/>
          <w:szCs w:val="24"/>
          <w:lang w:val="en-US" w:eastAsia="zh-CN" w:bidi="ar"/>
        </w:rPr>
        <w:t>Task 1.1: Sniffifing Packets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编写sniffer.py程序来监听ICMP包：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3009900" cy="10414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Task 1.1A：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1、root权限下运行结果：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982085" cy="6005195"/>
            <wp:effectExtent l="0" t="0" r="571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2085" cy="600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3928745" cy="4620260"/>
            <wp:effectExtent l="0" t="0" r="825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8745" cy="46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2、普通权限下运行，报错，错误为Operation not permitted，表示普通用户的权限不足以进行监听：</w:t>
      </w:r>
      <w:r>
        <w:drawing>
          <wp:inline distT="0" distB="0" distL="114300" distR="114300">
            <wp:extent cx="5272405" cy="1640840"/>
            <wp:effectExtent l="0" t="0" r="10795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Task 1.1B：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Theme="minorEastAsia" w:hAnsiTheme="minorEastAsia" w:eastAsia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1、监听ICMP报文，结果同上：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930650" cy="592455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546600" cy="53467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534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Theme="minorEastAsia" w:hAnsiTheme="minorEastAsia" w:eastAsiaTheme="minorEastAsia" w:cstheme="minorEastAsia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2、</w:t>
      </w:r>
      <w:r>
        <w:rPr>
          <w:rFonts w:hint="eastAsia" w:asciiTheme="minorEastAsia" w:hAnsiTheme="minorEastAsia" w:eastAsiaTheme="minorEastAsia" w:cstheme="minorEastAsia"/>
          <w:color w:val="000000"/>
          <w:kern w:val="0"/>
          <w:sz w:val="21"/>
          <w:szCs w:val="21"/>
          <w:lang w:val="en-US" w:eastAsia="zh-CN" w:bidi="ar"/>
        </w:rPr>
        <w:t>监听来自指定IP地址172.19.206.20、目的端口为23的TCP连接：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先更改sniffer.py代码：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69865" cy="1021715"/>
            <wp:effectExtent l="0" t="0" r="635" b="6985"/>
            <wp:docPr id="7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执行sniffer.py，另一个终端中ping，发现未能监听到数据包：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679950" cy="1068070"/>
            <wp:effectExtent l="0" t="0" r="6350" b="11430"/>
            <wp:docPr id="7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9"/>
                    <pic:cNvPicPr>
                      <a:picLocks noChangeAspect="1"/>
                    </pic:cNvPicPr>
                  </pic:nvPicPr>
                  <pic:blipFill>
                    <a:blip r:embed="rId11"/>
                    <a:srcRect b="3455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8950" cy="476250"/>
            <wp:effectExtent l="0" t="0" r="6350" b="6350"/>
            <wp:docPr id="7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在172.19.206.20上打开telnet，请求连接seed虚拟机，sniffer.py监听到多个数据包：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055" cy="3470275"/>
            <wp:effectExtent l="0" t="0" r="4445" b="9525"/>
            <wp:docPr id="7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3、</w:t>
      </w:r>
      <w:bookmarkStart w:id="0" w:name="_GoBack"/>
      <w:bookmarkEnd w:id="0"/>
      <w:r>
        <w:rPr>
          <w:rFonts w:hint="eastAsia" w:asciiTheme="minorEastAsia" w:hAnsiTheme="minorEastAsia" w:eastAsiaTheme="minorEastAsia" w:cstheme="minorEastAsia"/>
          <w:color w:val="000000"/>
          <w:kern w:val="0"/>
          <w:sz w:val="21"/>
          <w:szCs w:val="21"/>
          <w:lang w:val="en-US" w:eastAsia="zh-CN" w:bidi="ar"/>
        </w:rPr>
        <w:t>监听源</w:t>
      </w:r>
      <w:r>
        <w:rPr>
          <w:rFonts w:hint="eastAsia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IP</w:t>
      </w:r>
      <w:r>
        <w:rPr>
          <w:rFonts w:hint="eastAsia" w:asciiTheme="minorEastAsia" w:hAnsiTheme="minorEastAsia" w:eastAsiaTheme="minorEastAsia" w:cstheme="minorEastAsia"/>
          <w:color w:val="000000"/>
          <w:kern w:val="0"/>
          <w:sz w:val="21"/>
          <w:szCs w:val="21"/>
          <w:lang w:val="en-US" w:eastAsia="zh-CN" w:bidi="ar"/>
        </w:rPr>
        <w:t>或目的</w:t>
      </w:r>
      <w:r>
        <w:rPr>
          <w:rFonts w:hint="eastAsia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IP</w:t>
      </w:r>
      <w:r>
        <w:rPr>
          <w:rFonts w:hint="eastAsia" w:asciiTheme="minorEastAsia" w:hAnsiTheme="minorEastAsia" w:eastAsiaTheme="minorEastAsia" w:cstheme="minorEastAsia"/>
          <w:color w:val="000000"/>
          <w:kern w:val="0"/>
          <w:sz w:val="21"/>
          <w:szCs w:val="21"/>
          <w:lang w:val="en-US" w:eastAsia="zh-CN" w:bidi="ar"/>
        </w:rPr>
        <w:t>为特定子网的数据包</w:t>
      </w:r>
      <w:r>
        <w:rPr>
          <w:rFonts w:hint="eastAsia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：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更改sniffer.py程序：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</w:pPr>
      <w:r>
        <w:drawing>
          <wp:inline distT="0" distB="0" distL="114300" distR="114300">
            <wp:extent cx="5274310" cy="1042670"/>
            <wp:effectExtent l="0" t="0" r="8890" b="11430"/>
            <wp:docPr id="7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en-US"/>
        </w:rPr>
      </w:pPr>
      <w:r>
        <w:rPr>
          <w:rFonts w:hint="eastAsia" w:asciiTheme="minorEastAsia" w:hAnsiTheme="minorEastAsia" w:cstheme="minorEastAsia"/>
          <w:color w:val="000000"/>
          <w:kern w:val="0"/>
          <w:sz w:val="21"/>
          <w:szCs w:val="21"/>
          <w:lang w:val="en-US" w:eastAsia="zh-CN" w:bidi="ar"/>
        </w:rPr>
        <w:t>ping任意IP，sniffer.py没有监听到数据包，ping 172.19.206.30，成功监听到数据包。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  <w:t>Task 1.2: Spoofifing ICMP Packets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jc w:val="left"/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编写spoof.py并执行：</w:t>
      </w:r>
      <w:r>
        <w:drawing>
          <wp:inline distT="0" distB="0" distL="114300" distR="114300">
            <wp:extent cx="3282950" cy="812800"/>
            <wp:effectExtent l="0" t="0" r="635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00250" cy="1174750"/>
            <wp:effectExtent l="0" t="0" r="6350" b="635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rcRect b="1395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jc w:val="left"/>
      </w:pPr>
      <w:r>
        <w:rPr>
          <w:rFonts w:hint="eastAsia"/>
          <w:lang w:val="en-US" w:eastAsia="zh-CN"/>
        </w:rPr>
        <w:t>用wireshark查看：</w:t>
      </w:r>
      <w:r>
        <w:drawing>
          <wp:inline distT="0" distB="0" distL="114300" distR="114300">
            <wp:extent cx="5003800" cy="622300"/>
            <wp:effectExtent l="0" t="0" r="0" b="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  <w:t xml:space="preserve">Task 1.3: Traceroute 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jc w:val="left"/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编写traceroute.py并执行：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2330450" cy="1860550"/>
            <wp:effectExtent l="0" t="0" r="6350" b="635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2、用wireshark查看，第一个reply在ttl=2时出现，经过了两个路由器：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426085"/>
            <wp:effectExtent l="0" t="0" r="12065" b="571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  <w:t>Task 1.4: Sniffifing and-then Spoofifing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eastAsia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1、指定发起攻击的主机，其IP为192.168.44.129：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095750" cy="203200"/>
            <wp:effectExtent l="0" t="0" r="635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指定被攻击的主机，其IP为192.168.44.130，发起攻击的主机和被攻击主机位于同一局域网中：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4445000" cy="273050"/>
            <wp:effectExtent l="0" t="0" r="0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ind w:left="0" w:leftChars="0" w:firstLine="0" w:firstLineChars="0"/>
        <w:jc w:val="left"/>
      </w:pPr>
      <w:r>
        <w:rPr>
          <w:rFonts w:hint="eastAsia"/>
          <w:lang w:val="en-US" w:eastAsia="zh-CN"/>
        </w:rPr>
        <w:t>编写combine.py并执行，进行监听：</w:t>
      </w:r>
      <w:r>
        <w:drawing>
          <wp:inline distT="0" distB="0" distL="114300" distR="114300">
            <wp:extent cx="5168900" cy="2501900"/>
            <wp:effectExtent l="0" t="0" r="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73400" cy="361950"/>
            <wp:effectExtent l="0" t="0" r="0" b="635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ind w:left="0" w:leftChars="0" w:firstLine="0" w:firstLineChars="0"/>
        <w:jc w:val="left"/>
      </w:pPr>
      <w:r>
        <w:rPr>
          <w:rFonts w:hint="eastAsia"/>
          <w:lang w:val="en-US" w:eastAsia="zh-CN"/>
        </w:rPr>
        <w:t>在被攻击主机中ping任意IP，都能ping通，且都在发起攻击主机中监听到请求，说明攻击成功：</w:t>
      </w:r>
      <w:r>
        <w:drawing>
          <wp:inline distT="0" distB="0" distL="114300" distR="114300">
            <wp:extent cx="4965700" cy="2324100"/>
            <wp:effectExtent l="0" t="0" r="0" b="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18000" cy="2946400"/>
            <wp:effectExtent l="0" t="0" r="0" b="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5350" cy="2355850"/>
            <wp:effectExtent l="0" t="0" r="6350" b="635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82900" cy="2794000"/>
            <wp:effectExtent l="0" t="0" r="0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21200" cy="2355850"/>
            <wp:effectExtent l="0" t="0" r="0" b="635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70300" cy="2800350"/>
            <wp:effectExtent l="0" t="0" r="0" b="635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/>
          <w:bCs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000000"/>
          <w:kern w:val="0"/>
          <w:sz w:val="32"/>
          <w:szCs w:val="32"/>
          <w:lang w:val="en-US" w:eastAsia="zh-CN" w:bidi="ar"/>
        </w:rPr>
        <w:t>ARP Cache Poisoning Attack Lab</w:t>
      </w:r>
      <w:r>
        <w:rPr>
          <w:rFonts w:hint="eastAsia" w:asciiTheme="minorEastAsia" w:hAnsiTheme="minorEastAsia" w:cstheme="minorEastAsia"/>
          <w:b/>
          <w:bCs/>
          <w:color w:val="000000"/>
          <w:kern w:val="0"/>
          <w:sz w:val="32"/>
          <w:szCs w:val="32"/>
          <w:lang w:val="en-US" w:eastAsia="zh-CN" w:bidi="ar"/>
        </w:rPr>
        <w:t>实验报告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/>
          <w:bCs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Theme="minorEastAsia" w:hAnsiTheme="minorEastAsia" w:cstheme="minorEastAsia"/>
          <w:b/>
          <w:bCs/>
          <w:color w:val="000000"/>
          <w:kern w:val="0"/>
          <w:sz w:val="32"/>
          <w:szCs w:val="32"/>
          <w:lang w:val="en-US" w:eastAsia="zh-CN" w:bidi="ar"/>
        </w:rPr>
        <w:t>57117207  高晓悦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/>
          <w:bCs/>
          <w:color w:val="000000"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  <w:t>Task 1: ARP Cache Poisoning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eastAsia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先查看scapy的ARP对象方法：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733800" cy="1250950"/>
            <wp:effectExtent l="0" t="0" r="0" b="635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bCs w:val="0"/>
          <w:color w:val="000000"/>
          <w:kern w:val="0"/>
          <w:sz w:val="24"/>
          <w:szCs w:val="24"/>
          <w:lang w:val="en-US" w:eastAsia="zh-CN" w:bidi="ar"/>
        </w:rPr>
        <w:t>Task 1A (using ARP request)</w:t>
      </w:r>
      <w:r>
        <w:rPr>
          <w:rFonts w:hint="eastAsia" w:asciiTheme="minorEastAsia" w:hAnsiTheme="minorEastAsia" w:cstheme="minorEastAsia"/>
          <w:b/>
          <w:bCs w:val="0"/>
          <w:color w:val="000000"/>
          <w:kern w:val="0"/>
          <w:sz w:val="24"/>
          <w:szCs w:val="24"/>
          <w:lang w:val="en-US" w:eastAsia="zh-CN" w:bidi="ar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1、需要准备三台主机——A（192.168.44.130）、B（192.168.44.1）、M（192.168.44.129）：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095750" cy="203200"/>
            <wp:effectExtent l="0" t="0" r="6350" b="0"/>
            <wp:docPr id="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445000" cy="273050"/>
            <wp:effectExtent l="0" t="0" r="0" b="6350"/>
            <wp:docPr id="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16450" cy="285750"/>
            <wp:effectExtent l="0" t="0" r="6350" b="6350"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rPr>
          <w:rFonts w:hint="eastAsia"/>
          <w:lang w:val="en-US" w:eastAsia="zh-CN"/>
        </w:rPr>
        <w:t>2、创建ARP对象a，a的psrc设为主机B的IP，pdst设为主机A的IP，让主机A认为请求来自主机B，继而将主机B的MAC地址变为主机M的MAC地址：</w:t>
      </w:r>
      <w:r>
        <w:drawing>
          <wp:inline distT="0" distB="0" distL="114300" distR="114300">
            <wp:extent cx="2266950" cy="1682750"/>
            <wp:effectExtent l="0" t="0" r="6350" b="6350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rPr>
          <w:rFonts w:hint="eastAsia"/>
          <w:lang w:val="en-US" w:eastAsia="zh-CN"/>
        </w:rPr>
        <w:t>3、查看主机A的ARP表：</w:t>
      </w:r>
      <w:r>
        <w:drawing>
          <wp:inline distT="0" distB="0" distL="114300" distR="114300">
            <wp:extent cx="4178300" cy="2311400"/>
            <wp:effectExtent l="0" t="0" r="0" b="0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4、执行脚本，发送数据包：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222500" cy="1219200"/>
            <wp:effectExtent l="0" t="0" r="0" b="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1850" cy="1695450"/>
            <wp:effectExtent l="0" t="0" r="6350" b="635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100965</wp:posOffset>
                </wp:positionH>
                <wp:positionV relativeFrom="paragraph">
                  <wp:posOffset>2684780</wp:posOffset>
                </wp:positionV>
                <wp:extent cx="1453515" cy="140970"/>
                <wp:effectExtent l="6350" t="6350" r="13335" b="17780"/>
                <wp:wrapNone/>
                <wp:docPr id="81" name="矩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43965" y="9542780"/>
                          <a:ext cx="1453515" cy="1409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.95pt;margin-top:211.4pt;height:11.1pt;width:114.45pt;z-index:251659264;v-text-anchor:middle;mso-width-relative:page;mso-height-relative:page;" filled="f" stroked="t" coordsize="21600,21600" o:gfxdata="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114935</wp:posOffset>
                </wp:positionH>
                <wp:positionV relativeFrom="paragraph">
                  <wp:posOffset>1584325</wp:posOffset>
                </wp:positionV>
                <wp:extent cx="2575560" cy="154940"/>
                <wp:effectExtent l="6350" t="6350" r="8890" b="16510"/>
                <wp:wrapNone/>
                <wp:docPr id="80" name="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57935" y="8442325"/>
                          <a:ext cx="2575560" cy="154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.05pt;margin-top:124.75pt;height:12.2pt;width:202.8pt;z-index:251658240;v-text-anchor:middle;mso-width-relative:page;mso-height-relative:page;" filled="f" stroked="t" coordsize="21600,21600" o:gfxdata="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t>5、再次查看主机A的ARP表，发现主机B（192.168.44.1）的MAC地址变为主机M的MAC地址：</w:t>
      </w:r>
      <w:r>
        <w:drawing>
          <wp:inline distT="0" distB="0" distL="114300" distR="114300">
            <wp:extent cx="3661410" cy="2033905"/>
            <wp:effectExtent l="0" t="0" r="8890" b="10795"/>
            <wp:docPr id="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350" cy="196850"/>
            <wp:effectExtent l="0" t="0" r="6350" b="635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4"/>
          <w:szCs w:val="24"/>
          <w:lang w:val="en-US" w:eastAsia="zh-CN" w:bidi="ar"/>
        </w:rPr>
        <w:t>Task 1B (using ARP reply)</w:t>
      </w:r>
      <w:r>
        <w:rPr>
          <w:rFonts w:hint="eastAsia" w:asciiTheme="minorEastAsia" w:hAnsiTheme="minorEastAsia" w:cstheme="minorEastAsia"/>
          <w:b/>
          <w:color w:val="000000"/>
          <w:kern w:val="0"/>
          <w:sz w:val="24"/>
          <w:szCs w:val="24"/>
          <w:lang w:val="en-US" w:eastAsia="zh-CN" w:bidi="ar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1、清除主机A的ARP表：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222750" cy="1524000"/>
            <wp:effectExtent l="0" t="0" r="6350" b="0"/>
            <wp:docPr id="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rPr>
          <w:rFonts w:hint="eastAsia"/>
          <w:lang w:val="en-US" w:eastAsia="zh-CN"/>
        </w:rPr>
        <w:t>2、构建ARP包并发送：</w:t>
      </w:r>
      <w:r>
        <w:drawing>
          <wp:inline distT="0" distB="0" distL="114300" distR="114300">
            <wp:extent cx="2311400" cy="1790700"/>
            <wp:effectExtent l="0" t="0" r="0" b="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4500" cy="1619250"/>
            <wp:effectExtent l="0" t="0" r="0" b="6350"/>
            <wp:docPr id="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rPr>
          <w:rFonts w:hint="eastAsia"/>
          <w:lang w:val="en-US" w:eastAsia="zh-CN"/>
        </w:rPr>
        <w:t>3、发送后再次查看主机A的ARP表，发生改变：</w:t>
      </w:r>
      <w:r>
        <w:drawing>
          <wp:inline distT="0" distB="0" distL="114300" distR="114300">
            <wp:extent cx="4413250" cy="1701800"/>
            <wp:effectExtent l="0" t="0" r="6350" b="0"/>
            <wp:docPr id="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4"/>
          <w:szCs w:val="24"/>
          <w:lang w:val="en-US" w:eastAsia="zh-CN" w:bidi="ar"/>
        </w:rPr>
        <w:t>Task 1C (using ARP gratuitous message)</w:t>
      </w:r>
      <w:r>
        <w:rPr>
          <w:rFonts w:hint="eastAsia" w:asciiTheme="minorEastAsia" w:hAnsiTheme="minorEastAsia" w:cstheme="minorEastAsia"/>
          <w:b/>
          <w:color w:val="000000"/>
          <w:kern w:val="0"/>
          <w:sz w:val="24"/>
          <w:szCs w:val="24"/>
          <w:lang w:val="en-US" w:eastAsia="zh-CN" w:bidi="ar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1、清除主机A的ARP表：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184650" cy="1327150"/>
            <wp:effectExtent l="0" t="0" r="6350" b="6350"/>
            <wp:docPr id="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2、构造ARP包并发送：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635250" cy="2559050"/>
            <wp:effectExtent l="0" t="0" r="6350" b="6350"/>
            <wp:docPr id="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44700" cy="1625600"/>
            <wp:effectExtent l="0" t="0" r="0" b="0"/>
            <wp:docPr id="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5350" cy="2330450"/>
            <wp:effectExtent l="0" t="0" r="6350" b="6350"/>
            <wp:docPr id="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</w:pPr>
      <w:r>
        <w:rPr>
          <w:rFonts w:hint="eastAsia"/>
          <w:lang w:val="en-US" w:eastAsia="zh-CN"/>
        </w:rPr>
        <w:t>发送后再次查看主机A的ARP表，发现没有改变：</w:t>
      </w:r>
      <w:r>
        <w:drawing>
          <wp:inline distT="0" distB="0" distL="114300" distR="114300">
            <wp:extent cx="4159250" cy="1816100"/>
            <wp:effectExtent l="0" t="0" r="6350" b="0"/>
            <wp:docPr id="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</w:pPr>
      <w:r>
        <w:rPr>
          <w:rFonts w:hint="eastAsia"/>
          <w:lang w:val="en-US" w:eastAsia="zh-CN"/>
        </w:rPr>
        <w:t>查看wireshark抓包情况，发现原因在于主机广播了自己的MAC地址：</w:t>
      </w:r>
      <w:r>
        <w:drawing>
          <wp:inline distT="0" distB="0" distL="114300" distR="114300">
            <wp:extent cx="5266690" cy="850900"/>
            <wp:effectExtent l="0" t="0" r="3810" b="0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/>
          <w:bCs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000000"/>
          <w:kern w:val="0"/>
          <w:sz w:val="32"/>
          <w:szCs w:val="32"/>
          <w:lang w:val="en-US" w:eastAsia="zh-CN" w:bidi="ar"/>
        </w:rPr>
        <w:t>IP/ICMP Attacks Lab</w:t>
      </w:r>
      <w:r>
        <w:rPr>
          <w:rFonts w:hint="eastAsia" w:asciiTheme="minorEastAsia" w:hAnsiTheme="minorEastAsia" w:cstheme="minorEastAsia"/>
          <w:b/>
          <w:bCs/>
          <w:color w:val="000000"/>
          <w:kern w:val="0"/>
          <w:sz w:val="32"/>
          <w:szCs w:val="32"/>
          <w:lang w:val="en-US" w:eastAsia="zh-CN" w:bidi="ar"/>
        </w:rPr>
        <w:t>实验报告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/>
          <w:bCs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Theme="minorEastAsia" w:hAnsiTheme="minorEastAsia" w:cstheme="minorEastAsia"/>
          <w:b/>
          <w:bCs/>
          <w:color w:val="000000"/>
          <w:kern w:val="0"/>
          <w:sz w:val="32"/>
          <w:szCs w:val="32"/>
          <w:lang w:val="en-US" w:eastAsia="zh-CN" w:bidi="ar"/>
        </w:rPr>
        <w:t>57117207  高晓悦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cstheme="minorEastAsia"/>
          <w:b/>
          <w:bCs/>
          <w:color w:val="000000"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8"/>
          <w:szCs w:val="28"/>
          <w:lang w:val="en-US" w:eastAsia="zh-CN" w:bidi="ar"/>
        </w:rPr>
        <w:t xml:space="preserve">Tasks 1: IP Fragmentation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4"/>
          <w:szCs w:val="24"/>
          <w:lang w:val="en-US" w:eastAsia="zh-CN" w:bidi="ar"/>
        </w:rPr>
        <w:t>Task 1.a: Conducting IP Fragmentation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1、编写u</w:t>
      </w:r>
      <w:r>
        <w:rPr>
          <w:rFonts w:hint="eastAsia" w:asciiTheme="minorEastAsia" w:hAnsiTheme="minorEastAsia" w:eastAsiaTheme="minorEastAsia" w:cstheme="minorEastAsia"/>
          <w:b w:val="0"/>
          <w:bCs/>
          <w:sz w:val="21"/>
          <w:szCs w:val="21"/>
          <w:lang w:val="en-US" w:eastAsia="zh-CN"/>
        </w:rPr>
        <w:t>dppack.py，构造三个数据包：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968750" cy="5181600"/>
            <wp:effectExtent l="0" t="0" r="6350" b="0"/>
            <wp:docPr id="5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</w:pPr>
      <w:r>
        <w:rPr>
          <w:rFonts w:hint="eastAsia"/>
          <w:lang w:val="en-US" w:eastAsia="zh-CN"/>
        </w:rPr>
        <w:t>开启udp监听和wireshark抓包：</w:t>
      </w:r>
      <w:r>
        <w:drawing>
          <wp:inline distT="0" distB="0" distL="114300" distR="114300">
            <wp:extent cx="2393950" cy="165100"/>
            <wp:effectExtent l="0" t="0" r="6350" b="0"/>
            <wp:docPr id="5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rPr>
          <w:rFonts w:hint="eastAsia"/>
          <w:lang w:val="en-US" w:eastAsia="zh-CN"/>
        </w:rPr>
        <w:t>3、执行脚本发送包，172.19.206.10收到172.19.206.20发过去的数据，wireshark中也捕获到了响应数据包，三个数据包拼接在一起：</w:t>
      </w:r>
      <w:r>
        <w:drawing>
          <wp:inline distT="0" distB="0" distL="114300" distR="114300">
            <wp:extent cx="3803650" cy="3225800"/>
            <wp:effectExtent l="0" t="0" r="6350" b="0"/>
            <wp:docPr id="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62250" cy="419100"/>
            <wp:effectExtent l="0" t="0" r="6350" b="0"/>
            <wp:docPr id="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97485"/>
            <wp:effectExtent l="0" t="0" r="9525" b="5715"/>
            <wp:docPr id="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48200" cy="901700"/>
            <wp:effectExtent l="0" t="0" r="0" b="0"/>
            <wp:docPr id="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4"/>
          <w:szCs w:val="24"/>
          <w:lang w:val="en-US" w:eastAsia="zh-CN" w:bidi="ar"/>
        </w:rPr>
        <w:t xml:space="preserve">Task 1.b: IP Fragments with Overlapping Contents 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eastAsia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1、编写udppack2.py，把第二个数据包的片偏移量frag设为4，第三个数据包的frag设为8：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511550" cy="5080000"/>
            <wp:effectExtent l="0" t="0" r="6350" b="0"/>
            <wp:docPr id="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>2、观察wireshark抓包结果，第二个数据包的前8个字节与第一个数据包的后8个字节重合：</w:t>
      </w:r>
      <w:r>
        <w:drawing>
          <wp:inline distT="0" distB="0" distL="114300" distR="114300">
            <wp:extent cx="5271770" cy="215900"/>
            <wp:effectExtent l="0" t="0" r="11430" b="0"/>
            <wp:docPr id="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2750" cy="844550"/>
            <wp:effectExtent l="0" t="0" r="6350" b="6350"/>
            <wp:docPr id="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color w:val="000000"/>
          <w:kern w:val="0"/>
          <w:sz w:val="24"/>
          <w:szCs w:val="24"/>
          <w:lang w:val="en-US" w:eastAsia="zh-CN" w:bidi="ar"/>
        </w:rPr>
        <w:t xml:space="preserve">Task 1.c: Sending a Super-Large Packet 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jc w:val="left"/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编写udppack3.py，不停发送长为2</w:t>
      </w: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vertAlign w:val="superscript"/>
          <w:lang w:val="en-US" w:eastAsia="zh-CN" w:bidi="ar"/>
        </w:rPr>
        <w:t>10</w:t>
      </w: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的分片：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2952750" cy="2603500"/>
            <wp:effectExtent l="0" t="0" r="6350" b="0"/>
            <wp:docPr id="6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执行脚本，发送数据包，服务端没有反应：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2686050" cy="368300"/>
            <wp:effectExtent l="0" t="0" r="6350" b="0"/>
            <wp:docPr id="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3136900" cy="285750"/>
            <wp:effectExtent l="0" t="0" r="0" b="6350"/>
            <wp:docPr id="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3、wireshark抓包结果为：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1008380"/>
            <wp:effectExtent l="0" t="0" r="10160" b="7620"/>
            <wp:docPr id="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13300" cy="1885950"/>
            <wp:effectExtent l="0" t="0" r="0" b="6350"/>
            <wp:docPr id="6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bCs w:val="0"/>
          <w:color w:val="000000"/>
          <w:kern w:val="0"/>
          <w:sz w:val="24"/>
          <w:szCs w:val="24"/>
          <w:lang w:val="en-US" w:eastAsia="zh-CN" w:bidi="ar"/>
        </w:rPr>
        <w:t xml:space="preserve">Task 1.d: Sending Incomplete IP Packet 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eastAsia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Theme="minorEastAsia" w:hAnsiTheme="minorEastAsia" w:cstheme="minorEastAsia"/>
          <w:b w:val="0"/>
          <w:bCs/>
          <w:color w:val="000000"/>
          <w:kern w:val="0"/>
          <w:sz w:val="21"/>
          <w:szCs w:val="21"/>
          <w:lang w:val="en-US" w:eastAsia="zh-CN" w:bidi="ar"/>
        </w:rPr>
        <w:t>1、编写udppack4.py，发送大量id不同的片段消耗资源：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079750" cy="2724150"/>
            <wp:effectExtent l="0" t="0" r="6350" b="6350"/>
            <wp:docPr id="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  <w:r>
        <w:rPr>
          <w:rFonts w:hint="eastAsia"/>
          <w:lang w:val="en-US" w:eastAsia="zh-CN"/>
        </w:rPr>
        <w:t>2、观察服务端与wireshark抓包结果，数据包中出现大量id不同的片段：</w:t>
      </w:r>
      <w:r>
        <w:drawing>
          <wp:inline distT="0" distB="0" distL="114300" distR="114300">
            <wp:extent cx="3282950" cy="247650"/>
            <wp:effectExtent l="0" t="0" r="6350" b="6350"/>
            <wp:docPr id="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2550" cy="355600"/>
            <wp:effectExtent l="0" t="0" r="6350" b="0"/>
            <wp:docPr id="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979170"/>
            <wp:effectExtent l="0" t="0" r="10160" b="11430"/>
            <wp:docPr id="7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/>
          <w:bCs/>
          <w:color w:val="000000"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imbusRomNo9L-Medi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NimbusRomNo9L-Regu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AF1797F"/>
    <w:multiLevelType w:val="singleLevel"/>
    <w:tmpl w:val="BAF1797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D6F54212"/>
    <w:multiLevelType w:val="singleLevel"/>
    <w:tmpl w:val="D6F54212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F496DD72"/>
    <w:multiLevelType w:val="singleLevel"/>
    <w:tmpl w:val="F496DD72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F97A060F"/>
    <w:multiLevelType w:val="singleLevel"/>
    <w:tmpl w:val="F97A060F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5594B7E0"/>
    <w:multiLevelType w:val="singleLevel"/>
    <w:tmpl w:val="5594B7E0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66B78A2"/>
    <w:rsid w:val="5F9C0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8" Type="http://schemas.openxmlformats.org/officeDocument/2006/relationships/fontTable" Target="fontTable.xml"/><Relationship Id="rId67" Type="http://schemas.openxmlformats.org/officeDocument/2006/relationships/numbering" Target="numbering.xml"/><Relationship Id="rId66" Type="http://schemas.openxmlformats.org/officeDocument/2006/relationships/customXml" Target="../customXml/item1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pc</dc:creator>
  <cp:lastModifiedBy>VON</cp:lastModifiedBy>
  <dcterms:modified xsi:type="dcterms:W3CDTF">2020-09-10T12:26:04Z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